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1669" w:firstLineChars="600"/>
        <w:rPr>
          <w:rFonts w:ascii="Microsoft YaHei UI" w:hAnsi="Microsoft YaHei UI" w:eastAsia="Microsoft YaHei UI" w:cs="Microsoft YaHei UI"/>
          <w:b/>
          <w:i w:val="0"/>
          <w:caps w:val="0"/>
          <w:color w:val="333333"/>
          <w:spacing w:val="7"/>
          <w:sz w:val="26"/>
          <w:szCs w:val="26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7"/>
          <w:sz w:val="26"/>
          <w:szCs w:val="26"/>
          <w:bdr w:val="none" w:color="auto" w:sz="0" w:space="0"/>
          <w:shd w:val="clear" w:fill="FFFFFF"/>
        </w:rPr>
        <w:t>省文旅厅听取省旅游协会工作汇报</w:t>
      </w:r>
    </w:p>
    <w:p>
      <w:pPr>
        <w:ind w:firstLine="480" w:firstLineChars="200"/>
        <w:rPr>
          <w:rFonts w:ascii="华文仿宋" w:hAnsi="华文仿宋" w:eastAsia="华文仿宋" w:cs="华文仿宋"/>
          <w:b w:val="0"/>
          <w:i w:val="0"/>
          <w:caps w:val="0"/>
          <w:color w:val="333333"/>
          <w:spacing w:val="18"/>
          <w:sz w:val="20"/>
          <w:szCs w:val="20"/>
          <w:shd w:val="clear" w:fill="FFFFFF"/>
        </w:rPr>
      </w:pPr>
      <w:r>
        <w:rPr>
          <w:rFonts w:ascii="华文仿宋" w:hAnsi="华文仿宋" w:eastAsia="华文仿宋" w:cs="华文仿宋"/>
          <w:b w:val="0"/>
          <w:i w:val="0"/>
          <w:caps w:val="0"/>
          <w:color w:val="333333"/>
          <w:spacing w:val="18"/>
          <w:sz w:val="20"/>
          <w:szCs w:val="20"/>
          <w:shd w:val="clear" w:fill="FFFFFF"/>
        </w:rPr>
        <w:t>3月17日下午，省文化和旅游厅党组书记、厅长杨志纯会见省旅游协会张卫国会长一行，并听取省旅游协会年度工作情况介绍。省文化和旅游厅副厅长常胜梅，省旅游协会执行副会长詹庚庆，省旅游协会秘书长吴群蔚参加了会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96" w:right="96" w:firstLine="516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张卫国会长介绍了省旅游协会2020年主要工作开展情况和2021年重点工作安排。2020年，省旅游协会围绕全省文旅发展中心工作，</w:t>
      </w:r>
      <w:r>
        <w:rPr>
          <w:rFonts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立足行业协会自身建设，助力旅游市场疫后复苏振兴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疫情防控期间，省旅游协会会同省财贸轻纺工会，针对疫情影响开展专项调研。就旅游企业享受“应急稳岗补贴”遇到的问题，积极向省政府和有关部门报送专题信息，使这一问题得到较好解决。与省财贸轻纺工会联合发布全省旅游行业抗疫优秀群体、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十佳抗疫旅游人和旅游行业抗疫优秀个人等案例，充分展现旅游企业和旅游人在应对疫情防控期间不畏困难、积极作为的精神风貌，在旅游行业产生了良好的影响。落实长三角三省一市旅游协会合作机制，共同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在常熟举办了“首届长三角自驾游产业大会”，通过主题演讲、房车巡游、专业踩线等活动，面向长三角市场推出自驾游、乡村游、休闲游等产品线路，有力促进区域旅游市场的复苏发展。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三省一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市旅游协会在湖州共同签署了“打造长三角文旅融合高质量发展旅游目的地框架协议”，联合发布“长三角文化和旅游总评榜”，我省有八家单位入选总评榜。在盐都区举办了“2020新时代江苏旅游发展论坛”活动，邀请吴国平、陈向宏等行业专家作了演讲分享，围绕乡村振兴重点任务，探索美丽乡村、乡村旅游、休闲旅游创新发展多样化路径，取得良好效果。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积极完成省文旅厅交办的各项活动，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配合省文旅厅主办了“2020江苏省旅游星级饭店高质量发展交流研讨会”，并向全省旅游行业发出“厉行勤俭节约，反对餐饮浪费”的倡议书，号召全行业、企业认真贯彻习近平总书记指示精神，当好倡导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节约文明新风的践行者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。配合省文旅厅和省司法厅，联合主办了“江苏省民法典进景区、进宾馆”的普法宣传活动，引导全行业开展民法典等法规的法治宣传和教育培训工作。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96" w:right="96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2021年是中国共产党成立100周年，是“十四五”开局之年，又是我省全面对标“争当表率、争做示范、走在前列”使命任务，建设“强富美高”新江苏实现新跨越的关键一年。省旅游协会在重点工作安排时提出“八个注重”。主要是注重落实“十四五”文旅发展规划；注重做好疫后恢复振兴；注重办好新时代旅游发展论坛等活动；注重长三角一体化合作发展；注重加强行业标准宣贯；注重红色旅游线路宣传推广；注重发展智慧旅游；注重强化自身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96" w:right="96" w:firstLine="516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在听取省旅游协会2020年工作情况和2021重点工作介绍后，杨志纯厅长说去年省旅游协会做了大量工作，尤其是在抗击疫情的特殊背景下，协会在及时收集反映旅游企业意见呼声，向党政领导和主管部门建言献策，协助推动行业复苏振兴方面积极作为，工作中补位到位，较好发挥了社会中介组织“千里眼”“强大脑”的桥梁纽带作用。杨志纯厅长强调，今年省文旅厅贯彻文旅部和省委省政府的工作部署，将围绕“纪念建党100周年，深化红色旅游；开局十四五，开启文旅融合新征程；促进文旅行业率先全面复苏；加快智慧旅游发展；深化文旅创建，走在创新发展前列”等重点工作，践行总书记对江苏“争当表率，争做示范，走在前列”的新要求，着力推进文旅融合和高质量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96" w:right="96" w:firstLine="516"/>
        <w:jc w:val="left"/>
        <w:rPr>
          <w:rFonts w:ascii="华文仿宋" w:hAnsi="华文仿宋" w:eastAsia="华文仿宋" w:cs="华文仿宋"/>
          <w:b w:val="0"/>
          <w:i w:val="0"/>
          <w:caps w:val="0"/>
          <w:color w:val="333333"/>
          <w:spacing w:val="18"/>
          <w:sz w:val="20"/>
          <w:szCs w:val="20"/>
          <w:shd w:val="clear" w:fill="FFFFFF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他希望省旅游协会按照省委省政府关于江苏“十四五”发展的总要求，充分发挥自身优势，团结带领广大会员单位积极配合政府主管部门制订落实好“十四五”文化和旅游发展规划，围绕长江经济带、大运河文化带、长三角一体化等重大国家战略的贯彻落实，推动重点文化旅游骨干项目建设，促进旅游消费，加快产业复苏振兴，建设一批富有文化底蕴的世界级旅游景区和度假区，培育文化特色鲜明的国家级旅游休闲城市和街区，为我省文化和旅游高水平融合、高质量发展作出新贡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602D"/>
    <w:rsid w:val="04AB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2021-03-23T02:02:00Z</dcterms:created>
  <dc:creator>紫薇花</dc:creator>
  <cp:lastModifiedBy>紫薇花</cp:lastModifiedBy>
  <dcterms:modified xsi:type="dcterms:W3CDTF">2021-03-23T02:04:56Z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